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6E" w:rsidRDefault="00BF7A89">
      <w:pPr>
        <w:jc w:val="center"/>
        <w:rPr>
          <w:b/>
          <w:smallCaps/>
          <w:sz w:val="72"/>
          <w:szCs w:val="72"/>
        </w:rPr>
      </w:pPr>
      <w:r>
        <w:rPr>
          <w:b/>
          <w:smallCaps/>
          <w:sz w:val="72"/>
          <w:szCs w:val="72"/>
        </w:rPr>
        <w:t>Relazione Finale</w:t>
      </w:r>
    </w:p>
    <w:p w:rsidR="009D326E" w:rsidRDefault="00BF7A89">
      <w:pPr>
        <w:jc w:val="center"/>
        <w:rPr>
          <w:b/>
          <w:sz w:val="36"/>
          <w:szCs w:val="36"/>
        </w:rPr>
      </w:pPr>
      <w:r>
        <w:rPr>
          <w:b/>
          <w:smallCaps/>
          <w:sz w:val="72"/>
          <w:szCs w:val="72"/>
        </w:rPr>
        <w:t>del docente</w:t>
      </w:r>
    </w:p>
    <w:p w:rsidR="009D326E" w:rsidRDefault="009D326E">
      <w:pPr>
        <w:jc w:val="center"/>
        <w:rPr>
          <w:sz w:val="36"/>
          <w:szCs w:val="36"/>
        </w:rPr>
      </w:pPr>
    </w:p>
    <w:p w:rsidR="009D326E" w:rsidRDefault="00BF7A89">
      <w:pPr>
        <w:jc w:val="center"/>
        <w:rPr>
          <w:sz w:val="36"/>
          <w:szCs w:val="36"/>
        </w:rPr>
      </w:pPr>
      <w:r>
        <w:rPr>
          <w:sz w:val="36"/>
          <w:szCs w:val="36"/>
        </w:rPr>
        <w:t>Allegato A – Documento del 15 maggio</w:t>
      </w:r>
    </w:p>
    <w:p w:rsidR="009D326E" w:rsidRDefault="009D326E">
      <w:pPr>
        <w:jc w:val="center"/>
        <w:rPr>
          <w:sz w:val="36"/>
          <w:szCs w:val="36"/>
        </w:rPr>
      </w:pPr>
    </w:p>
    <w:p w:rsidR="009D326E" w:rsidRDefault="009D326E">
      <w:pPr>
        <w:jc w:val="center"/>
        <w:rPr>
          <w:sz w:val="36"/>
          <w:szCs w:val="36"/>
        </w:rPr>
      </w:pPr>
    </w:p>
    <w:p w:rsidR="009D326E" w:rsidRDefault="009D326E">
      <w:pPr>
        <w:jc w:val="center"/>
        <w:rPr>
          <w:sz w:val="36"/>
          <w:szCs w:val="36"/>
        </w:rPr>
      </w:pPr>
    </w:p>
    <w:p w:rsidR="009D326E" w:rsidRDefault="009D326E">
      <w:pPr>
        <w:jc w:val="center"/>
        <w:rPr>
          <w:sz w:val="36"/>
          <w:szCs w:val="36"/>
        </w:rPr>
      </w:pPr>
    </w:p>
    <w:tbl>
      <w:tblPr>
        <w:tblStyle w:val="a"/>
        <w:tblW w:w="77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9"/>
        <w:gridCol w:w="3770"/>
      </w:tblGrid>
      <w:tr w:rsidR="009D326E">
        <w:trPr>
          <w:trHeight w:val="567"/>
        </w:trPr>
        <w:tc>
          <w:tcPr>
            <w:tcW w:w="3969" w:type="dxa"/>
            <w:tcBorders>
              <w:top w:val="single" w:sz="4" w:space="0" w:color="D9D9D9"/>
              <w:left w:val="sing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9D326E" w:rsidRDefault="00BF7A89">
            <w:r>
              <w:rPr>
                <w:b/>
                <w:sz w:val="32"/>
                <w:szCs w:val="32"/>
              </w:rPr>
              <w:t>CLASSE</w:t>
            </w:r>
          </w:p>
        </w:tc>
        <w:tc>
          <w:tcPr>
            <w:tcW w:w="3770" w:type="dxa"/>
            <w:tcBorders>
              <w:top w:val="single" w:sz="4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FFFFFF"/>
            <w:vAlign w:val="center"/>
          </w:tcPr>
          <w:p w:rsidR="009D326E" w:rsidRDefault="00BF7A89">
            <w:r>
              <w:t>5 ASS</w:t>
            </w:r>
          </w:p>
        </w:tc>
      </w:tr>
      <w:tr w:rsidR="009D326E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9D326E" w:rsidRDefault="00BF7A89">
            <w:r>
              <w:rPr>
                <w:b/>
                <w:sz w:val="32"/>
                <w:szCs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FFFFFF"/>
            <w:vAlign w:val="center"/>
          </w:tcPr>
          <w:p w:rsidR="009D326E" w:rsidRDefault="00BF7A89">
            <w:r>
              <w:t>SERVIZI PER LA SANITA’ E L’ASSISTENZA SOCIALE</w:t>
            </w:r>
          </w:p>
        </w:tc>
      </w:tr>
      <w:tr w:rsidR="009D326E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9D326E" w:rsidRDefault="00BF7A89">
            <w:r>
              <w:rPr>
                <w:b/>
                <w:sz w:val="32"/>
                <w:szCs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FFFFFF"/>
            <w:vAlign w:val="center"/>
          </w:tcPr>
          <w:p w:rsidR="009D326E" w:rsidRDefault="00BF7A89">
            <w:r>
              <w:t>2022/2023</w:t>
            </w:r>
          </w:p>
        </w:tc>
      </w:tr>
      <w:tr w:rsidR="009D326E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9D326E" w:rsidRDefault="00BF7A89">
            <w:r>
              <w:rPr>
                <w:b/>
                <w:sz w:val="32"/>
                <w:szCs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FFFFFF"/>
            <w:vAlign w:val="center"/>
          </w:tcPr>
          <w:p w:rsidR="009D326E" w:rsidRDefault="00BF7A89">
            <w:r>
              <w:t>LINGUA INGLESE-MICROLINGUA</w:t>
            </w:r>
          </w:p>
        </w:tc>
      </w:tr>
      <w:tr w:rsidR="009D326E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9D326E" w:rsidRDefault="00BF7A89">
            <w:r>
              <w:rPr>
                <w:b/>
                <w:sz w:val="32"/>
                <w:szCs w:val="32"/>
              </w:rPr>
              <w:t>DOCENTE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/>
            <w:vAlign w:val="center"/>
          </w:tcPr>
          <w:p w:rsidR="009D326E" w:rsidRDefault="00BF7A89">
            <w:r>
              <w:t>CARRARO MONICA</w:t>
            </w:r>
          </w:p>
        </w:tc>
      </w:tr>
    </w:tbl>
    <w:p w:rsidR="009D326E" w:rsidRDefault="009D326E">
      <w:pPr>
        <w:rPr>
          <w:sz w:val="36"/>
          <w:szCs w:val="36"/>
        </w:rPr>
      </w:pPr>
    </w:p>
    <w:p w:rsidR="009D326E" w:rsidRDefault="009D326E">
      <w:pPr>
        <w:jc w:val="center"/>
        <w:rPr>
          <w:sz w:val="36"/>
          <w:szCs w:val="36"/>
        </w:rPr>
      </w:pPr>
    </w:p>
    <w:p w:rsidR="009D326E" w:rsidRDefault="009D326E">
      <w:pPr>
        <w:jc w:val="center"/>
        <w:rPr>
          <w:sz w:val="36"/>
          <w:szCs w:val="36"/>
        </w:rPr>
      </w:pPr>
    </w:p>
    <w:p w:rsidR="009D326E" w:rsidRDefault="009D326E">
      <w:pPr>
        <w:jc w:val="center"/>
        <w:rPr>
          <w:sz w:val="36"/>
          <w:szCs w:val="36"/>
        </w:rPr>
      </w:pPr>
    </w:p>
    <w:p w:rsidR="009D326E" w:rsidRDefault="009D326E">
      <w:pPr>
        <w:rPr>
          <w:sz w:val="36"/>
          <w:szCs w:val="36"/>
        </w:rPr>
      </w:pPr>
    </w:p>
    <w:p w:rsidR="009D326E" w:rsidRDefault="00BF7A89">
      <w:pPr>
        <w:pageBreakBefore/>
        <w:jc w:val="center"/>
      </w:pPr>
      <w:r>
        <w:rPr>
          <w:b/>
          <w:sz w:val="36"/>
          <w:szCs w:val="36"/>
        </w:rPr>
        <w:lastRenderedPageBreak/>
        <w:t>RELAZIONE FINALE DEL DOCENTE</w:t>
      </w:r>
    </w:p>
    <w:p w:rsidR="009D326E" w:rsidRDefault="009D326E"/>
    <w:p w:rsidR="009D326E" w:rsidRDefault="009D326E"/>
    <w:p w:rsidR="009D326E" w:rsidRDefault="00BF7A89">
      <w:pPr>
        <w:pStyle w:val="Titolo3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Profilo della Classe</w:t>
      </w:r>
    </w:p>
    <w:p w:rsidR="009D326E" w:rsidRDefault="009D326E">
      <w:pPr>
        <w:rPr>
          <w:i/>
        </w:rPr>
      </w:pPr>
    </w:p>
    <w:p w:rsidR="009D326E" w:rsidRDefault="00BF7A89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 xml:space="preserve">Lavoro con questa classe da </w:t>
      </w:r>
      <w:r>
        <w:t>tre</w:t>
      </w:r>
      <w:r>
        <w:rPr>
          <w:color w:val="000000"/>
        </w:rPr>
        <w:t xml:space="preserve"> anni.</w:t>
      </w:r>
    </w:p>
    <w:p w:rsidR="009D326E" w:rsidRDefault="00BF7A89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>La classe è composta da 1</w:t>
      </w:r>
      <w:r>
        <w:t>5</w:t>
      </w:r>
      <w:r>
        <w:rPr>
          <w:color w:val="000000"/>
        </w:rPr>
        <w:t xml:space="preserve"> alunni, 2 dei quali classificati come DSA e </w:t>
      </w:r>
      <w:r>
        <w:t>uno</w:t>
      </w:r>
      <w:r>
        <w:rPr>
          <w:color w:val="000000"/>
        </w:rPr>
        <w:t xml:space="preserve"> come BES per la cui programmazione si rimanda ai dettagli inclusi nella scheda personale.</w:t>
      </w:r>
    </w:p>
    <w:p w:rsidR="009D326E" w:rsidRDefault="00BF7A89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>Per quanto riguarda l’aspetto comportamentale, la classe ha mantenuto un comportamento rispettoso nei confronti dell’insegnante ed una buona disponibilità al confronto reciproco. L’interesse nei confronti della materia è stato adeguato per la maggior parte</w:t>
      </w:r>
      <w:r>
        <w:rPr>
          <w:color w:val="000000"/>
        </w:rPr>
        <w:t xml:space="preserve"> della classe, anche se per un piccolo gruppo di alunni le attività svolte sono state poco approfondite. </w:t>
      </w:r>
    </w:p>
    <w:p w:rsidR="009D326E" w:rsidRDefault="00BF7A89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>La classe risulta essere divisa in tre fasce di livello: una ristretta parte che si colloca ad un livello classificabile come B1/B1+ del CEFR, una par</w:t>
      </w:r>
      <w:r>
        <w:rPr>
          <w:color w:val="000000"/>
        </w:rPr>
        <w:t>te più numerosa di livello inferiore ed una parte di livello basso, contraddistinto da lacune grammaticali, lessico essenziale e difficoltà sintattiche.</w:t>
      </w:r>
    </w:p>
    <w:p w:rsidR="009D326E" w:rsidRDefault="00BF7A89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>La maggior parte della classe si è dimostrata volenterosa ed ha partecipato attivamente alle lezioni svolgendo regolarmente il lavoro domestico assegnato mentre una piccola parte ha svolto il lavoro assegnato e le varie attività in modo superficiale, con s</w:t>
      </w:r>
      <w:r>
        <w:rPr>
          <w:color w:val="000000"/>
        </w:rPr>
        <w:t>carsa costanza studiando spesso solo a ridosso di prove di verifica scritte/orali, ottenendo delle valutazioni al limite della sufficienza.</w:t>
      </w:r>
    </w:p>
    <w:p w:rsidR="009D326E" w:rsidRDefault="00BF7A89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color w:val="000000"/>
        </w:rPr>
      </w:pPr>
      <w:r>
        <w:rPr>
          <w:color w:val="000000"/>
        </w:rPr>
        <w:t>Il livello del gruppo classe permane disomogeneo, con pochi alunni dal profitto più che adeguato, alcuni con profitt</w:t>
      </w:r>
      <w:r>
        <w:rPr>
          <w:color w:val="000000"/>
        </w:rPr>
        <w:t>o più che sufficiente e una parte tuttora in difficoltà con prove non sempre sufficienti.</w:t>
      </w:r>
    </w:p>
    <w:p w:rsidR="009D326E" w:rsidRDefault="009D326E"/>
    <w:p w:rsidR="009D326E" w:rsidRDefault="00BF7A89">
      <w:pPr>
        <w:pStyle w:val="Titolo3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Nuclei tematici fondamentali svolti e tempi di realizzazione </w:t>
      </w:r>
    </w:p>
    <w:p w:rsidR="009D326E" w:rsidRDefault="009D326E">
      <w:pPr>
        <w:ind w:firstLine="708"/>
        <w:rPr>
          <w:i/>
          <w:sz w:val="20"/>
          <w:szCs w:val="20"/>
        </w:rPr>
      </w:pPr>
    </w:p>
    <w:tbl>
      <w:tblPr>
        <w:tblStyle w:val="a0"/>
        <w:tblW w:w="1059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740"/>
        <w:gridCol w:w="1650"/>
        <w:gridCol w:w="1200"/>
      </w:tblGrid>
      <w:tr w:rsidR="009D326E">
        <w:trPr>
          <w:jc w:val="center"/>
        </w:trPr>
        <w:tc>
          <w:tcPr>
            <w:tcW w:w="7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BF7A89">
            <w:pPr>
              <w:pStyle w:val="Titolo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Nuclei Tematici Fondamentali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BF7A89">
            <w:pPr>
              <w:tabs>
                <w:tab w:val="left" w:pos="567"/>
                <w:tab w:val="left" w:pos="1134"/>
              </w:tabs>
              <w:jc w:val="center"/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D326E" w:rsidRDefault="00BF7A89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</w:t>
            </w:r>
          </w:p>
        </w:tc>
      </w:tr>
      <w:tr w:rsidR="009D326E">
        <w:trPr>
          <w:jc w:val="center"/>
        </w:trPr>
        <w:tc>
          <w:tcPr>
            <w:tcW w:w="7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9D326E">
            <w:pPr>
              <w:pStyle w:val="Titolo1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9D326E">
            <w:pPr>
              <w:tabs>
                <w:tab w:val="left" w:pos="567"/>
                <w:tab w:val="left" w:pos="1134"/>
              </w:tabs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D326E" w:rsidRDefault="009D326E">
            <w:pPr>
              <w:tabs>
                <w:tab w:val="left" w:pos="567"/>
                <w:tab w:val="left" w:pos="1134"/>
              </w:tabs>
            </w:pPr>
          </w:p>
        </w:tc>
      </w:tr>
      <w:tr w:rsidR="009D326E">
        <w:trPr>
          <w:jc w:val="center"/>
        </w:trPr>
        <w:tc>
          <w:tcPr>
            <w:tcW w:w="7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91" w:lineRule="auto"/>
              <w:ind w:left="88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>CHILDHOOD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8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Module</w:t>
            </w:r>
            <w:proofErr w:type="spellEnd"/>
            <w:r>
              <w:rPr>
                <w:b/>
                <w:color w:val="000000"/>
              </w:rPr>
              <w:t xml:space="preserve"> 3: </w:t>
            </w:r>
            <w:proofErr w:type="spellStart"/>
            <w:r>
              <w:rPr>
                <w:b/>
                <w:color w:val="000000"/>
              </w:rPr>
              <w:t>Growing</w:t>
            </w:r>
            <w:proofErr w:type="spellEnd"/>
            <w:r>
              <w:rPr>
                <w:b/>
                <w:color w:val="000000"/>
              </w:rPr>
              <w:t xml:space="preserve"> Up (II)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91" w:lineRule="auto"/>
              <w:ind w:left="88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UNIT 1: In </w:t>
            </w:r>
            <w:proofErr w:type="spellStart"/>
            <w:r>
              <w:rPr>
                <w:b/>
                <w:i/>
                <w:color w:val="000000"/>
              </w:rPr>
              <w:t>Theory</w:t>
            </w:r>
            <w:proofErr w:type="spellEnd"/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"/>
                <w:tab w:val="left" w:pos="337"/>
                <w:tab w:val="left" w:pos="620"/>
              </w:tabs>
              <w:spacing w:line="291" w:lineRule="auto"/>
              <w:ind w:left="88"/>
              <w:jc w:val="left"/>
            </w:pPr>
            <w:proofErr w:type="spellStart"/>
            <w:r>
              <w:rPr>
                <w:color w:val="000000"/>
              </w:rPr>
              <w:t>Psychological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development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theories</w:t>
            </w:r>
            <w:proofErr w:type="spellEnd"/>
            <w:r>
              <w:rPr>
                <w:color w:val="000000"/>
              </w:rPr>
              <w:t>: Freud (p.120-12</w:t>
            </w:r>
            <w:r>
              <w:t>1;123-124-125)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Erikson</w:t>
            </w:r>
            <w:proofErr w:type="spellEnd"/>
            <w:r>
              <w:rPr>
                <w:color w:val="000000"/>
              </w:rPr>
              <w:t xml:space="preserve"> </w:t>
            </w:r>
            <w:r>
              <w:t>(</w:t>
            </w:r>
            <w:r>
              <w:rPr>
                <w:color w:val="000000"/>
              </w:rPr>
              <w:t xml:space="preserve">129-130-131-132), </w:t>
            </w:r>
            <w:proofErr w:type="spellStart"/>
            <w:r>
              <w:rPr>
                <w:color w:val="000000"/>
              </w:rPr>
              <w:t>Piaget</w:t>
            </w:r>
            <w:proofErr w:type="spellEnd"/>
            <w:r>
              <w:rPr>
                <w:color w:val="000000"/>
              </w:rPr>
              <w:t>(p. 126-127</w:t>
            </w:r>
            <w:r>
              <w:t>&gt;2.2-128)</w:t>
            </w:r>
            <w:r>
              <w:rPr>
                <w:color w:val="000000"/>
              </w:rPr>
              <w:t>, Gardner (p.133)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726216">
            <w:pPr>
              <w:tabs>
                <w:tab w:val="left" w:pos="567"/>
                <w:tab w:val="left" w:pos="1134"/>
              </w:tabs>
            </w:pPr>
            <w:r>
              <w:t>Novembre- dicembre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D326E" w:rsidRDefault="00BA0DBC">
            <w:pPr>
              <w:tabs>
                <w:tab w:val="left" w:pos="567"/>
                <w:tab w:val="left" w:pos="1134"/>
              </w:tabs>
            </w:pPr>
            <w:r>
              <w:t>14</w:t>
            </w:r>
          </w:p>
        </w:tc>
      </w:tr>
      <w:tr w:rsidR="009D326E">
        <w:trPr>
          <w:jc w:val="center"/>
        </w:trPr>
        <w:tc>
          <w:tcPr>
            <w:tcW w:w="7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9D326E">
            <w:pPr>
              <w:pStyle w:val="Titolo1"/>
              <w:rPr>
                <w:rFonts w:ascii="Calibri" w:eastAsia="Calibri" w:hAnsi="Calibri" w:cs="Calibri"/>
              </w:rPr>
            </w:pP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88"/>
              <w:rPr>
                <w:color w:val="000000"/>
              </w:rPr>
            </w:pPr>
            <w:r>
              <w:rPr>
                <w:b/>
                <w:i/>
                <w:color w:val="000000"/>
                <w:u w:val="single"/>
              </w:rPr>
              <w:t>ADOLESCENCE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before="3" w:line="291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adolescence</w:t>
            </w:r>
            <w:proofErr w:type="spellEnd"/>
            <w:r>
              <w:rPr>
                <w:color w:val="000000"/>
              </w:rPr>
              <w:t xml:space="preserve"> </w:t>
            </w:r>
            <w:r>
              <w:t>(p. 139-140)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spacing w:line="291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Adolescence</w:t>
            </w:r>
            <w:proofErr w:type="spellEnd"/>
            <w:r>
              <w:rPr>
                <w:color w:val="000000"/>
              </w:rPr>
              <w:t xml:space="preserve"> and Peer Group (p.144)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"/>
              </w:tabs>
              <w:spacing w:line="291" w:lineRule="auto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Risky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behaviour</w:t>
            </w:r>
            <w:proofErr w:type="spellEnd"/>
            <w:r>
              <w:rPr>
                <w:color w:val="000000"/>
              </w:rPr>
              <w:t xml:space="preserve"> (p.145</w:t>
            </w:r>
            <w:r>
              <w:t>)</w:t>
            </w:r>
          </w:p>
          <w:p w:rsidR="009D326E" w:rsidRDefault="00BF7A89">
            <w:pPr>
              <w:pStyle w:val="Titolo1"/>
              <w:rPr>
                <w:rFonts w:ascii="Calibri" w:eastAsia="Calibri" w:hAnsi="Calibri" w:cs="Calibri"/>
                <w:b w:val="0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What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bullying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(p.150-151)  and cyber </w:t>
            </w:r>
            <w:proofErr w:type="spellStart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>bullying</w:t>
            </w:r>
            <w:proofErr w:type="spellEnd"/>
            <w:r>
              <w:rPr>
                <w:rFonts w:ascii="Calibri" w:eastAsia="Calibri" w:hAnsi="Calibri" w:cs="Calibri"/>
                <w:b w:val="0"/>
                <w:sz w:val="24"/>
                <w:szCs w:val="24"/>
              </w:rPr>
              <w:t xml:space="preserve"> (p.152)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726216" w:rsidP="00726216">
            <w:pPr>
              <w:tabs>
                <w:tab w:val="left" w:pos="567"/>
                <w:tab w:val="left" w:pos="1134"/>
              </w:tabs>
            </w:pPr>
            <w:r>
              <w:t>Gennaio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D326E" w:rsidRDefault="00726216">
            <w:pPr>
              <w:tabs>
                <w:tab w:val="left" w:pos="567"/>
                <w:tab w:val="left" w:pos="1134"/>
              </w:tabs>
            </w:pPr>
            <w:r>
              <w:t>5</w:t>
            </w:r>
          </w:p>
        </w:tc>
      </w:tr>
      <w:tr w:rsidR="009D326E">
        <w:trPr>
          <w:jc w:val="center"/>
        </w:trPr>
        <w:tc>
          <w:tcPr>
            <w:tcW w:w="7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BF7A89">
            <w:pPr>
              <w:pStyle w:val="Titolo1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ADDICTIONS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Focus on </w:t>
            </w:r>
            <w:proofErr w:type="spellStart"/>
            <w:r>
              <w:rPr>
                <w:color w:val="000000"/>
              </w:rPr>
              <w:t>drugs</w:t>
            </w:r>
            <w:proofErr w:type="spellEnd"/>
            <w:r>
              <w:rPr>
                <w:color w:val="000000"/>
              </w:rPr>
              <w:t xml:space="preserve"> (p. 266-267)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Steroids</w:t>
            </w:r>
            <w:proofErr w:type="spellEnd"/>
            <w:r>
              <w:rPr>
                <w:color w:val="000000"/>
              </w:rPr>
              <w:t xml:space="preserve"> (p.269)</w:t>
            </w:r>
          </w:p>
          <w:p w:rsidR="009D326E" w:rsidRDefault="007262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Alcohol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addiction</w:t>
            </w:r>
            <w:proofErr w:type="spellEnd"/>
            <w:r>
              <w:rPr>
                <w:color w:val="000000"/>
              </w:rPr>
              <w:t xml:space="preserve"> </w:t>
            </w:r>
            <w:r w:rsidR="00BF7A89">
              <w:rPr>
                <w:color w:val="000000"/>
              </w:rPr>
              <w:t xml:space="preserve">and </w:t>
            </w:r>
            <w:proofErr w:type="spellStart"/>
            <w:r w:rsidR="00BF7A89">
              <w:rPr>
                <w:color w:val="000000"/>
              </w:rPr>
              <w:t>legal</w:t>
            </w:r>
            <w:proofErr w:type="spellEnd"/>
            <w:r w:rsidR="00BF7A89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drinking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BF7A89">
              <w:rPr>
                <w:color w:val="000000"/>
              </w:rPr>
              <w:t>age</w:t>
            </w:r>
            <w:proofErr w:type="spellEnd"/>
            <w:r w:rsidR="00BF7A89">
              <w:rPr>
                <w:color w:val="000000"/>
              </w:rPr>
              <w:t xml:space="preserve"> </w:t>
            </w:r>
            <w:r w:rsidR="00BF7A89">
              <w:rPr>
                <w:color w:val="000000"/>
              </w:rPr>
              <w:t>(p. 272-273)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effects</w:t>
            </w:r>
            <w:proofErr w:type="spellEnd"/>
            <w:r>
              <w:t xml:space="preserve"> of </w:t>
            </w:r>
            <w:proofErr w:type="spellStart"/>
            <w:r>
              <w:t>smocking</w:t>
            </w:r>
            <w:proofErr w:type="spellEnd"/>
            <w:r>
              <w:t xml:space="preserve"> (p. 278)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726216">
            <w:pPr>
              <w:tabs>
                <w:tab w:val="left" w:pos="567"/>
                <w:tab w:val="left" w:pos="1134"/>
              </w:tabs>
            </w:pPr>
            <w:r>
              <w:t>febbraio- aprile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D326E" w:rsidRDefault="00726216">
            <w:pPr>
              <w:tabs>
                <w:tab w:val="left" w:pos="567"/>
                <w:tab w:val="left" w:pos="1134"/>
              </w:tabs>
            </w:pPr>
            <w:r>
              <w:t>13</w:t>
            </w:r>
          </w:p>
        </w:tc>
      </w:tr>
      <w:tr w:rsidR="009D326E">
        <w:trPr>
          <w:jc w:val="center"/>
        </w:trPr>
        <w:tc>
          <w:tcPr>
            <w:tcW w:w="7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BF7A89">
            <w:pPr>
              <w:pStyle w:val="Titolo1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EATING DISORDERS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What</w:t>
            </w:r>
            <w:proofErr w:type="spellEnd"/>
            <w:r>
              <w:rPr>
                <w:color w:val="000000"/>
              </w:rPr>
              <w:t xml:space="preserve"> are </w:t>
            </w:r>
            <w:proofErr w:type="spellStart"/>
            <w:r>
              <w:rPr>
                <w:color w:val="000000"/>
              </w:rPr>
              <w:t>eating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disorders</w:t>
            </w:r>
            <w:proofErr w:type="spellEnd"/>
            <w:r>
              <w:rPr>
                <w:color w:val="000000"/>
              </w:rPr>
              <w:t xml:space="preserve"> </w:t>
            </w:r>
            <w:r>
              <w:t>(287-288)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Bulimia, </w:t>
            </w:r>
            <w:proofErr w:type="spellStart"/>
            <w:r>
              <w:rPr>
                <w:color w:val="000000"/>
              </w:rPr>
              <w:t>binge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eating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color w:val="000000"/>
              </w:rPr>
              <w:t>purging</w:t>
            </w:r>
            <w:proofErr w:type="spellEnd"/>
            <w:r>
              <w:rPr>
                <w:color w:val="000000"/>
              </w:rPr>
              <w:t xml:space="preserve"> 290-29</w:t>
            </w:r>
            <w:r>
              <w:t>1)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Anorexia</w:t>
            </w:r>
            <w:proofErr w:type="spellEnd"/>
            <w:r>
              <w:rPr>
                <w:color w:val="000000"/>
              </w:rPr>
              <w:t xml:space="preserve"> nervosa, </w:t>
            </w:r>
            <w:proofErr w:type="spellStart"/>
            <w:r>
              <w:rPr>
                <w:color w:val="000000"/>
              </w:rPr>
              <w:t>anorexia</w:t>
            </w:r>
            <w:proofErr w:type="spellEnd"/>
            <w:r>
              <w:rPr>
                <w:color w:val="000000"/>
              </w:rPr>
              <w:t xml:space="preserve"> treatment and </w:t>
            </w:r>
            <w:proofErr w:type="spellStart"/>
            <w:r>
              <w:rPr>
                <w:color w:val="000000"/>
              </w:rPr>
              <w:t>therapy</w:t>
            </w:r>
            <w:proofErr w:type="spellEnd"/>
            <w:r>
              <w:rPr>
                <w:color w:val="000000"/>
              </w:rPr>
              <w:t xml:space="preserve"> (p.2</w:t>
            </w:r>
            <w:r>
              <w:t>92-293)</w:t>
            </w:r>
          </w:p>
          <w:p w:rsidR="009D326E" w:rsidRDefault="009D326E">
            <w:pPr>
              <w:pStyle w:val="Titolo1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BF7A89" w:rsidP="00726216">
            <w:pPr>
              <w:tabs>
                <w:tab w:val="left" w:pos="567"/>
                <w:tab w:val="left" w:pos="1134"/>
              </w:tabs>
            </w:pPr>
            <w:r>
              <w:t>Aprile</w:t>
            </w:r>
            <w:r w:rsidR="00726216">
              <w:t>-maggio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D326E" w:rsidRDefault="00726216">
            <w:pPr>
              <w:tabs>
                <w:tab w:val="left" w:pos="567"/>
                <w:tab w:val="left" w:pos="1134"/>
              </w:tabs>
            </w:pPr>
            <w:r>
              <w:t>5</w:t>
            </w:r>
          </w:p>
        </w:tc>
      </w:tr>
      <w:tr w:rsidR="009D326E">
        <w:trPr>
          <w:jc w:val="center"/>
        </w:trPr>
        <w:tc>
          <w:tcPr>
            <w:tcW w:w="7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BF7A89">
            <w:pPr>
              <w:pStyle w:val="Titolo1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u w:val="single"/>
              </w:rPr>
              <w:t>MAJOR DESEASES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Alzheimer' </w:t>
            </w:r>
            <w:proofErr w:type="spellStart"/>
            <w:r>
              <w:t>disease</w:t>
            </w:r>
            <w:proofErr w:type="spellEnd"/>
            <w:r>
              <w:t xml:space="preserve"> (p.244-245-246)</w:t>
            </w:r>
          </w:p>
          <w:p w:rsidR="009D326E" w:rsidRDefault="00BF7A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Parkinson's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(p.249-250)</w:t>
            </w:r>
          </w:p>
          <w:p w:rsidR="009D326E" w:rsidRDefault="00BF7A89">
            <w:r>
              <w:t xml:space="preserve">Care </w:t>
            </w:r>
            <w:proofErr w:type="spellStart"/>
            <w:r>
              <w:t>settings</w:t>
            </w:r>
            <w:proofErr w:type="spellEnd"/>
            <w:r>
              <w:t xml:space="preserve"> </w:t>
            </w:r>
          </w:p>
          <w:p w:rsidR="009D326E" w:rsidRDefault="009D326E">
            <w:pPr>
              <w:pStyle w:val="Titolo1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9D326E" w:rsidRDefault="00BF7A89">
            <w:pPr>
              <w:tabs>
                <w:tab w:val="left" w:pos="567"/>
                <w:tab w:val="left" w:pos="1134"/>
              </w:tabs>
            </w:pPr>
            <w:r>
              <w:t>Maggio-</w:t>
            </w:r>
          </w:p>
          <w:p w:rsidR="009D326E" w:rsidRDefault="00BF7A89">
            <w:pPr>
              <w:tabs>
                <w:tab w:val="left" w:pos="567"/>
                <w:tab w:val="left" w:pos="1134"/>
              </w:tabs>
            </w:pPr>
            <w:r>
              <w:t>giugno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9D326E" w:rsidRDefault="00726216">
            <w:pPr>
              <w:tabs>
                <w:tab w:val="left" w:pos="567"/>
                <w:tab w:val="left" w:pos="1134"/>
              </w:tabs>
            </w:pPr>
            <w:r>
              <w:t>11</w:t>
            </w:r>
          </w:p>
        </w:tc>
      </w:tr>
    </w:tbl>
    <w:p w:rsidR="009D326E" w:rsidRDefault="009D326E"/>
    <w:p w:rsidR="009D326E" w:rsidRDefault="00BF7A89">
      <w:r>
        <w:t>I suddetti nuclei tematici fondamentali verranno esplicitati analiticamente nel Programma finale del docente.</w:t>
      </w:r>
    </w:p>
    <w:p w:rsidR="009D326E" w:rsidRDefault="009D326E"/>
    <w:p w:rsidR="009D326E" w:rsidRDefault="009D326E"/>
    <w:p w:rsidR="009D326E" w:rsidRDefault="00BF7A89">
      <w:pPr>
        <w:pStyle w:val="Titolo3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Metodologie Didattiche utilizzate</w:t>
      </w:r>
    </w:p>
    <w:p w:rsidR="009D326E" w:rsidRDefault="009D326E"/>
    <w:p w:rsidR="009D326E" w:rsidRDefault="009D326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rPr>
          <w:color w:val="000000"/>
          <w:sz w:val="8"/>
          <w:szCs w:val="8"/>
        </w:rPr>
      </w:pPr>
    </w:p>
    <w:tbl>
      <w:tblPr>
        <w:tblStyle w:val="a1"/>
        <w:tblW w:w="977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9D326E">
        <w:tc>
          <w:tcPr>
            <w:tcW w:w="392" w:type="dxa"/>
            <w:shd w:val="clear" w:color="auto" w:fill="auto"/>
          </w:tcPr>
          <w:p w:rsidR="009D326E" w:rsidRDefault="00BF7A89">
            <w:pPr>
              <w:widowControl w:val="0"/>
              <w:jc w:val="center"/>
            </w:pPr>
            <w:r>
              <w:t>x</w:t>
            </w:r>
          </w:p>
        </w:tc>
        <w:tc>
          <w:tcPr>
            <w:tcW w:w="4496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Lezioni frontali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4425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Cooperative Learning</w:t>
            </w:r>
          </w:p>
        </w:tc>
      </w:tr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4496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Lavori di gruppo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25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Lezioni guidate</w:t>
            </w:r>
          </w:p>
        </w:tc>
      </w:tr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96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Classi aperte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25" w:type="dxa"/>
            <w:shd w:val="clear" w:color="auto" w:fill="auto"/>
          </w:tcPr>
          <w:p w:rsidR="009D326E" w:rsidRDefault="00BF7A89">
            <w:pPr>
              <w:widowControl w:val="0"/>
            </w:pP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</w:p>
        </w:tc>
      </w:tr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96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4425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Brainstorming</w:t>
            </w:r>
          </w:p>
        </w:tc>
      </w:tr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96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25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Peer tutoring</w:t>
            </w:r>
          </w:p>
        </w:tc>
      </w:tr>
    </w:tbl>
    <w:p w:rsidR="009D326E" w:rsidRDefault="009D326E">
      <w:pPr>
        <w:tabs>
          <w:tab w:val="left" w:pos="567"/>
          <w:tab w:val="left" w:pos="1134"/>
        </w:tabs>
      </w:pPr>
    </w:p>
    <w:p w:rsidR="009D326E" w:rsidRDefault="009D326E">
      <w:pPr>
        <w:tabs>
          <w:tab w:val="left" w:pos="567"/>
          <w:tab w:val="left" w:pos="1134"/>
        </w:tabs>
      </w:pPr>
    </w:p>
    <w:p w:rsidR="009D326E" w:rsidRDefault="00BF7A89">
      <w:pPr>
        <w:pStyle w:val="Titolo3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Strumenti e materiali didattici</w:t>
      </w:r>
    </w:p>
    <w:p w:rsidR="009D326E" w:rsidRDefault="009D326E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rPr>
          <w:color w:val="000000"/>
          <w:sz w:val="8"/>
          <w:szCs w:val="8"/>
        </w:rPr>
      </w:pPr>
    </w:p>
    <w:tbl>
      <w:tblPr>
        <w:tblStyle w:val="a2"/>
        <w:tblW w:w="977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Libro di testo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Uscite didattiche</w:t>
            </w:r>
          </w:p>
        </w:tc>
      </w:tr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Sussidi audiovisivi</w:t>
            </w:r>
          </w:p>
        </w:tc>
      </w:tr>
      <w:tr w:rsidR="009D326E">
        <w:trPr>
          <w:trHeight w:val="79"/>
        </w:trPr>
        <w:tc>
          <w:tcPr>
            <w:tcW w:w="392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Film - Documentari</w:t>
            </w:r>
          </w:p>
        </w:tc>
      </w:tr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Filmati didattici</w:t>
            </w:r>
          </w:p>
        </w:tc>
      </w:tr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Presentazioni in PowerPoint</w:t>
            </w:r>
          </w:p>
        </w:tc>
      </w:tr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Viaggi di istruzione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LIM</w:t>
            </w:r>
          </w:p>
        </w:tc>
      </w:tr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Incontri con esperti</w:t>
            </w:r>
          </w:p>
        </w:tc>
        <w:tc>
          <w:tcPr>
            <w:tcW w:w="465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Formazione esperienziale</w:t>
            </w:r>
          </w:p>
        </w:tc>
      </w:tr>
      <w:tr w:rsidR="009D326E">
        <w:tc>
          <w:tcPr>
            <w:tcW w:w="392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color w:val="000000"/>
              </w:rPr>
              <w:t>Altro…………………………………..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9D326E" w:rsidRDefault="009D3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9D326E" w:rsidRDefault="009D3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</w:p>
        </w:tc>
      </w:tr>
    </w:tbl>
    <w:p w:rsidR="009D326E" w:rsidRDefault="009D326E">
      <w:pPr>
        <w:tabs>
          <w:tab w:val="left" w:pos="284"/>
          <w:tab w:val="left" w:pos="1134"/>
        </w:tabs>
      </w:pPr>
    </w:p>
    <w:p w:rsidR="009D326E" w:rsidRDefault="009D326E">
      <w:pPr>
        <w:tabs>
          <w:tab w:val="left" w:pos="284"/>
          <w:tab w:val="left" w:pos="1134"/>
        </w:tabs>
      </w:pPr>
    </w:p>
    <w:p w:rsidR="009D326E" w:rsidRDefault="00BF7A89">
      <w:pPr>
        <w:pStyle w:val="Titolo3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Tipologie delle prove di verifica utilizzate</w:t>
      </w:r>
    </w:p>
    <w:p w:rsidR="009D326E" w:rsidRDefault="009D326E"/>
    <w:p w:rsidR="009D326E" w:rsidRDefault="009D326E">
      <w:pPr>
        <w:tabs>
          <w:tab w:val="left" w:pos="284"/>
          <w:tab w:val="left" w:pos="1134"/>
          <w:tab w:val="left" w:pos="2127"/>
        </w:tabs>
        <w:rPr>
          <w:sz w:val="8"/>
          <w:szCs w:val="8"/>
        </w:rPr>
      </w:pPr>
    </w:p>
    <w:tbl>
      <w:tblPr>
        <w:tblStyle w:val="a3"/>
        <w:tblW w:w="9753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426"/>
        <w:gridCol w:w="2835"/>
        <w:gridCol w:w="397"/>
        <w:gridCol w:w="2835"/>
      </w:tblGrid>
      <w:tr w:rsidR="009D326E">
        <w:tc>
          <w:tcPr>
            <w:tcW w:w="425" w:type="dxa"/>
            <w:shd w:val="clear" w:color="auto" w:fill="auto"/>
            <w:vAlign w:val="center"/>
          </w:tcPr>
          <w:p w:rsidR="009D326E" w:rsidRDefault="009D326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jc w:val="center"/>
            </w:pPr>
            <w:r>
              <w:rPr>
                <w:b/>
              </w:rPr>
              <w:t>PROVE SCRITTE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D326E" w:rsidRDefault="009D326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  <w:jc w:val="center"/>
            </w:pPr>
            <w:r>
              <w:rPr>
                <w:b/>
              </w:rPr>
              <w:t>PROVE ORALI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9D326E" w:rsidRDefault="009D326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9D326E" w:rsidRDefault="00BF7A89">
            <w:pPr>
              <w:widowControl w:val="0"/>
              <w:jc w:val="center"/>
            </w:pPr>
            <w:r>
              <w:rPr>
                <w:b/>
              </w:rPr>
              <w:t>PROVE PRATICHE</w:t>
            </w:r>
          </w:p>
        </w:tc>
      </w:tr>
      <w:tr w:rsidR="009D326E">
        <w:tc>
          <w:tcPr>
            <w:tcW w:w="425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Quesiti</w:t>
            </w:r>
          </w:p>
        </w:tc>
        <w:tc>
          <w:tcPr>
            <w:tcW w:w="426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Interrogazione</w:t>
            </w:r>
          </w:p>
        </w:tc>
        <w:tc>
          <w:tcPr>
            <w:tcW w:w="397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…………………………….</w:t>
            </w:r>
          </w:p>
        </w:tc>
      </w:tr>
      <w:tr w:rsidR="009D326E">
        <w:tc>
          <w:tcPr>
            <w:tcW w:w="425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Vero / Falso</w:t>
            </w:r>
          </w:p>
        </w:tc>
        <w:tc>
          <w:tcPr>
            <w:tcW w:w="426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Intervento</w:t>
            </w:r>
          </w:p>
        </w:tc>
        <w:tc>
          <w:tcPr>
            <w:tcW w:w="397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…………………………….</w:t>
            </w:r>
          </w:p>
        </w:tc>
      </w:tr>
      <w:tr w:rsidR="009D326E">
        <w:tc>
          <w:tcPr>
            <w:tcW w:w="425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Scelta multipla</w:t>
            </w:r>
          </w:p>
        </w:tc>
        <w:tc>
          <w:tcPr>
            <w:tcW w:w="426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Dialogo</w:t>
            </w:r>
          </w:p>
        </w:tc>
        <w:tc>
          <w:tcPr>
            <w:tcW w:w="397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…………………………….</w:t>
            </w:r>
          </w:p>
        </w:tc>
      </w:tr>
      <w:tr w:rsidR="009D326E">
        <w:tc>
          <w:tcPr>
            <w:tcW w:w="425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Completamento</w:t>
            </w:r>
          </w:p>
        </w:tc>
        <w:tc>
          <w:tcPr>
            <w:tcW w:w="426" w:type="dxa"/>
            <w:shd w:val="clear" w:color="auto" w:fill="auto"/>
          </w:tcPr>
          <w:p w:rsidR="009D326E" w:rsidRDefault="00726216">
            <w: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Discussione</w:t>
            </w:r>
          </w:p>
        </w:tc>
        <w:tc>
          <w:tcPr>
            <w:tcW w:w="397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…………………………….</w:t>
            </w:r>
          </w:p>
        </w:tc>
      </w:tr>
      <w:tr w:rsidR="009D326E">
        <w:tc>
          <w:tcPr>
            <w:tcW w:w="425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 xml:space="preserve">Soluzione di problemi </w:t>
            </w:r>
          </w:p>
        </w:tc>
        <w:tc>
          <w:tcPr>
            <w:tcW w:w="426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Presentazioni PPT</w:t>
            </w:r>
          </w:p>
        </w:tc>
        <w:tc>
          <w:tcPr>
            <w:tcW w:w="397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…………………………….</w:t>
            </w:r>
          </w:p>
        </w:tc>
      </w:tr>
      <w:tr w:rsidR="009D326E">
        <w:tc>
          <w:tcPr>
            <w:tcW w:w="425" w:type="dxa"/>
            <w:shd w:val="clear" w:color="auto" w:fill="auto"/>
          </w:tcPr>
          <w:p w:rsidR="009D326E" w:rsidRDefault="00BF7A89">
            <w: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Comprensione del testo</w:t>
            </w:r>
          </w:p>
        </w:tc>
        <w:tc>
          <w:tcPr>
            <w:tcW w:w="426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326E" w:rsidRDefault="00BF7A89">
            <w:pPr>
              <w:widowControl w:val="0"/>
            </w:pPr>
            <w:r>
              <w:t>……………………………….………</w:t>
            </w:r>
          </w:p>
        </w:tc>
        <w:tc>
          <w:tcPr>
            <w:tcW w:w="397" w:type="dxa"/>
            <w:shd w:val="clear" w:color="auto" w:fill="auto"/>
          </w:tcPr>
          <w:p w:rsidR="009D326E" w:rsidRDefault="00BF7A89">
            <w:r>
              <w:t>⬜</w:t>
            </w:r>
          </w:p>
        </w:tc>
        <w:tc>
          <w:tcPr>
            <w:tcW w:w="2835" w:type="dxa"/>
            <w:shd w:val="clear" w:color="auto" w:fill="auto"/>
          </w:tcPr>
          <w:p w:rsidR="009D326E" w:rsidRDefault="00BF7A89">
            <w:pPr>
              <w:widowControl w:val="0"/>
            </w:pPr>
            <w:r>
              <w:t>…………………………….</w:t>
            </w:r>
          </w:p>
        </w:tc>
      </w:tr>
    </w:tbl>
    <w:p w:rsidR="009D326E" w:rsidRDefault="009D326E"/>
    <w:p w:rsidR="009D326E" w:rsidRDefault="009D326E"/>
    <w:p w:rsidR="009D326E" w:rsidRDefault="00BF7A89">
      <w:pPr>
        <w:pStyle w:val="Titolo3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Contributo della disciplina al raggiungimento delle conoscenze e competenze proprie di “Educazione Civica” </w:t>
      </w:r>
    </w:p>
    <w:p w:rsidR="009D326E" w:rsidRDefault="009D326E">
      <w:pPr>
        <w:tabs>
          <w:tab w:val="left" w:pos="284"/>
          <w:tab w:val="left" w:pos="1134"/>
          <w:tab w:val="left" w:pos="2127"/>
        </w:tabs>
      </w:pPr>
    </w:p>
    <w:p w:rsidR="009D326E" w:rsidRDefault="00BF7A89">
      <w:pPr>
        <w:tabs>
          <w:tab w:val="left" w:pos="284"/>
          <w:tab w:val="left" w:pos="1134"/>
          <w:tab w:val="left" w:pos="2127"/>
        </w:tabs>
      </w:pPr>
      <w:r>
        <w:t xml:space="preserve">The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Isles</w:t>
      </w:r>
      <w:proofErr w:type="spellEnd"/>
      <w:r>
        <w:t xml:space="preserve"> and the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government</w:t>
      </w:r>
      <w:proofErr w:type="spellEnd"/>
      <w:r>
        <w:t xml:space="preserve"> in The UK.</w:t>
      </w:r>
    </w:p>
    <w:p w:rsidR="009D326E" w:rsidRDefault="009D326E">
      <w:pPr>
        <w:tabs>
          <w:tab w:val="left" w:pos="284"/>
          <w:tab w:val="left" w:pos="1134"/>
          <w:tab w:val="left" w:pos="2127"/>
        </w:tabs>
      </w:pPr>
    </w:p>
    <w:p w:rsidR="009D326E" w:rsidRDefault="009D326E"/>
    <w:p w:rsidR="009D326E" w:rsidRDefault="00BF7A89">
      <w:pPr>
        <w:pStyle w:val="Titolo3"/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Risultati raggiunti</w:t>
      </w:r>
    </w:p>
    <w:p w:rsidR="009D326E" w:rsidRDefault="009D326E"/>
    <w:p w:rsidR="009D326E" w:rsidRDefault="00BF7A89">
      <w:pPr>
        <w:rPr>
          <w:sz w:val="28"/>
          <w:szCs w:val="28"/>
        </w:rPr>
      </w:pPr>
      <w:r>
        <w:t>In relazione alla programmazione curricolare sono stati conseguiti i seguenti risultati in termini di:</w:t>
      </w:r>
    </w:p>
    <w:p w:rsidR="009D326E" w:rsidRDefault="00BF7A89">
      <w:pPr>
        <w:rPr>
          <w:i/>
          <w:sz w:val="20"/>
          <w:szCs w:val="20"/>
        </w:rPr>
      </w:pPr>
      <w:r>
        <w:rPr>
          <w:i/>
          <w:sz w:val="20"/>
          <w:szCs w:val="20"/>
        </w:rPr>
        <w:t>(indicare in modo sintetico i risultati conseguiti dalla classe)</w:t>
      </w:r>
    </w:p>
    <w:p w:rsidR="009D326E" w:rsidRDefault="009D326E">
      <w:pPr>
        <w:rPr>
          <w:sz w:val="28"/>
          <w:szCs w:val="28"/>
        </w:rPr>
      </w:pPr>
    </w:p>
    <w:tbl>
      <w:tblPr>
        <w:tblStyle w:val="a4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9D326E">
        <w:trPr>
          <w:jc w:val="center"/>
        </w:trPr>
        <w:tc>
          <w:tcPr>
            <w:tcW w:w="3209" w:type="dxa"/>
            <w:vAlign w:val="center"/>
          </w:tcPr>
          <w:p w:rsidR="009D326E" w:rsidRDefault="00BF7A8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  <w:vAlign w:val="center"/>
          </w:tcPr>
          <w:p w:rsidR="009D326E" w:rsidRDefault="00BF7A8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  <w:vAlign w:val="center"/>
          </w:tcPr>
          <w:p w:rsidR="009D326E" w:rsidRDefault="00BF7A8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COMPETENZE</w:t>
            </w:r>
          </w:p>
        </w:tc>
      </w:tr>
      <w:tr w:rsidR="009D326E">
        <w:trPr>
          <w:trHeight w:val="4852"/>
          <w:jc w:val="center"/>
        </w:trPr>
        <w:tc>
          <w:tcPr>
            <w:tcW w:w="3209" w:type="dxa"/>
            <w:vAlign w:val="center"/>
          </w:tcPr>
          <w:p w:rsidR="009D326E" w:rsidRDefault="00BF7A8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"/>
              </w:tabs>
              <w:ind w:left="110" w:right="95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Strutture morfo-sintattiche fondamentali della lingua straniera</w:t>
            </w:r>
          </w:p>
          <w:p w:rsidR="009D326E" w:rsidRDefault="00BF7A8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110" w:right="99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Contenuti specifici relativi al settore</w:t>
            </w:r>
          </w:p>
          <w:p w:rsidR="009D326E" w:rsidRDefault="00BF7A8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"/>
              </w:tabs>
              <w:ind w:left="110" w:right="97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Vocabolario di base per comprendere e per sapersi esprimere in situazioni di loro esperienza, su argomenti di carattere generale</w:t>
            </w:r>
          </w:p>
          <w:p w:rsidR="009D326E" w:rsidRDefault="00BF7A8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"/>
              </w:tabs>
              <w:ind w:left="110" w:right="97" w:firstLine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Lessico specifico legato agli argomenti di micro lingua studiati</w:t>
            </w:r>
          </w:p>
          <w:p w:rsidR="009D326E" w:rsidRDefault="00BF7A8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6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Alcuni autori di lingua inglese i cui brani sono stati studiati ed analizzati in relazione alle tematiche di indirizzo trattate</w:t>
            </w:r>
          </w:p>
          <w:p w:rsidR="009D326E" w:rsidRDefault="009D32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26E" w:rsidRDefault="009D32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26E" w:rsidRDefault="009D32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D326E" w:rsidRDefault="009D32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326E" w:rsidRDefault="009D32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326E" w:rsidRDefault="009D32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D326E" w:rsidRDefault="009D326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:rsidR="009D326E" w:rsidRDefault="00BF7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</w:tabs>
              <w:ind w:left="361" w:right="9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Esprimere e argomentare le proprie opinioni con relativa spontaneità nell’interazione orale, su argomenti generali, di studio e di lavoro.</w:t>
            </w:r>
          </w:p>
          <w:p w:rsidR="009D326E" w:rsidRDefault="00BF7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"/>
              </w:tabs>
              <w:ind w:left="361" w:right="9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Utilizzare strategie nell’interazione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e nell’esposizione orale in relazione agli elementi di contesto.</w:t>
            </w:r>
          </w:p>
          <w:p w:rsidR="009D326E" w:rsidRDefault="00BF7A8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97" w:hanging="14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Comprendere id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ee principali in testi orali e scritti in lingua standard, riguardanti argomenti noti d’attualità, di studio e di lavoro nonché riguardanti il settore di indirizzo</w:t>
            </w:r>
          </w:p>
        </w:tc>
        <w:tc>
          <w:tcPr>
            <w:tcW w:w="3210" w:type="dxa"/>
            <w:vAlign w:val="center"/>
          </w:tcPr>
          <w:p w:rsidR="009D326E" w:rsidRDefault="00BF7A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ind w:left="273" w:right="142" w:hanging="14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Produrre, nella forma scritta e orale, semplici relazioni, sintesi e commenti su esperienze, processi e situazioni relative al settore d’indirizzo</w:t>
            </w:r>
          </w:p>
          <w:p w:rsidR="009D326E" w:rsidRDefault="00BF7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"/>
              </w:tabs>
              <w:spacing w:line="291" w:lineRule="auto"/>
              <w:ind w:left="273" w:hanging="14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Utilizzare il lessico di settore</w:t>
            </w:r>
          </w:p>
          <w:p w:rsidR="009D326E" w:rsidRDefault="00BF7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95" w:hanging="14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Condurre brevi conversazioni su argomenti di carattere specifico</w:t>
            </w:r>
          </w:p>
          <w:p w:rsidR="009D326E" w:rsidRDefault="00BF7A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right="95" w:hanging="141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Illustrare e commentare i testi letterari studiati evidenziando le tematiche degli autori in modo semplice</w:t>
            </w:r>
          </w:p>
        </w:tc>
      </w:tr>
    </w:tbl>
    <w:p w:rsidR="009D326E" w:rsidRDefault="009D326E">
      <w:pPr>
        <w:rPr>
          <w:sz w:val="22"/>
          <w:szCs w:val="22"/>
        </w:rPr>
      </w:pPr>
    </w:p>
    <w:p w:rsidR="009D326E" w:rsidRDefault="00BF7A89">
      <w:r>
        <w:t>Gli alunni nel complesso conoscono il lessico specifico e gli argomenti trattati nel corso del presente anno scolastico, seppur in modo differenzia</w:t>
      </w:r>
      <w:r>
        <w:t>to.</w:t>
      </w:r>
    </w:p>
    <w:p w:rsidR="009D326E" w:rsidRDefault="00BF7A89">
      <w:r>
        <w:t>Una parte degli alunni ha raggiunto una conoscenza adeguata del lessico inerente il loro settore di indirizzo e delle principali tematiche affrontate, acquisendo anche le conoscenze sintattiche necessarie a formulare enunciati di tipo orale o scritto s</w:t>
      </w:r>
      <w:r>
        <w:t>ostanzialmente corretti, seppur semplici, riuscendo quindi ad organizzare i contenuti appresi in modo comprensibile.</w:t>
      </w:r>
    </w:p>
    <w:p w:rsidR="009D326E" w:rsidRDefault="00BF7A89">
      <w:r>
        <w:t>Alcuni invece faticano ad organizzare sintatticamente il lessico e la terminologia tecnica legata all’indirizzo compromettendo talvolta un’</w:t>
      </w:r>
      <w:r>
        <w:t>adeguata efficacia comunicativa.</w:t>
      </w:r>
    </w:p>
    <w:p w:rsidR="009D326E" w:rsidRDefault="009D326E"/>
    <w:p w:rsidR="009D326E" w:rsidRDefault="009D326E"/>
    <w:p w:rsidR="009D326E" w:rsidRDefault="009D326E"/>
    <w:p w:rsidR="009D326E" w:rsidRDefault="00BF7A89">
      <w:r>
        <w:t>Piove di Sacco, 15 maggio 2023</w:t>
      </w:r>
    </w:p>
    <w:p w:rsidR="009D326E" w:rsidRDefault="009D326E"/>
    <w:p w:rsidR="009D326E" w:rsidRDefault="00BF7A89" w:rsidP="00726216">
      <w:pPr>
        <w:ind w:left="7200" w:firstLine="720"/>
        <w:jc w:val="center"/>
      </w:pPr>
      <w:bookmarkStart w:id="0" w:name="_GoBack"/>
      <w:bookmarkEnd w:id="0"/>
      <w:r>
        <w:t xml:space="preserve"> Docente</w:t>
      </w:r>
    </w:p>
    <w:p w:rsidR="009D326E" w:rsidRPr="00726216" w:rsidRDefault="00BF7A89">
      <w:pPr>
        <w:jc w:val="right"/>
        <w:rPr>
          <w:rFonts w:ascii="Comic Sans MS" w:eastAsia="Comic Sans MS" w:hAnsi="Comic Sans MS" w:cs="Comic Sans MS"/>
          <w:i/>
        </w:rPr>
      </w:pPr>
      <w:r w:rsidRPr="00726216">
        <w:rPr>
          <w:rFonts w:ascii="Comic Sans MS" w:eastAsia="Comic Sans MS" w:hAnsi="Comic Sans MS" w:cs="Comic Sans MS"/>
          <w:i/>
        </w:rPr>
        <w:t>Monica Carraro</w:t>
      </w:r>
    </w:p>
    <w:p w:rsidR="009D326E" w:rsidRDefault="009D326E">
      <w:pPr>
        <w:jc w:val="right"/>
      </w:pPr>
    </w:p>
    <w:sectPr w:rsidR="009D326E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2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89" w:rsidRDefault="00BF7A89">
      <w:r>
        <w:separator/>
      </w:r>
    </w:p>
  </w:endnote>
  <w:endnote w:type="continuationSeparator" w:id="0">
    <w:p w:rsidR="00BF7A89" w:rsidRDefault="00BF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6E" w:rsidRDefault="00BF7A8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color w:val="000000"/>
      </w:rPr>
    </w:pPr>
    <w:r>
      <w:rPr>
        <w:i/>
        <w:color w:val="000000"/>
        <w:sz w:val="20"/>
        <w:szCs w:val="20"/>
      </w:rPr>
      <w:t xml:space="preserve">Pag.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 w:rsidR="00BA0DBC">
      <w:rPr>
        <w:i/>
        <w:color w:val="000000"/>
        <w:sz w:val="20"/>
        <w:szCs w:val="20"/>
      </w:rPr>
      <w:fldChar w:fldCharType="separate"/>
    </w:r>
    <w:r w:rsidR="00726216">
      <w:rPr>
        <w:i/>
        <w:noProof/>
        <w:color w:val="000000"/>
        <w:sz w:val="20"/>
        <w:szCs w:val="20"/>
      </w:rPr>
      <w:t>5</w:t>
    </w:r>
    <w:r>
      <w:rPr>
        <w:i/>
        <w:color w:val="000000"/>
        <w:sz w:val="20"/>
        <w:szCs w:val="20"/>
      </w:rPr>
      <w:fldChar w:fldCharType="end"/>
    </w:r>
    <w:r>
      <w:rPr>
        <w:i/>
        <w:color w:val="000000"/>
        <w:sz w:val="20"/>
        <w:szCs w:val="20"/>
      </w:rPr>
      <w:t xml:space="preserve"> di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NUMPAGES</w:instrText>
    </w:r>
    <w:r w:rsidR="00BA0DBC">
      <w:rPr>
        <w:i/>
        <w:color w:val="000000"/>
        <w:sz w:val="20"/>
        <w:szCs w:val="20"/>
      </w:rPr>
      <w:fldChar w:fldCharType="separate"/>
    </w:r>
    <w:r w:rsidR="00726216">
      <w:rPr>
        <w:i/>
        <w:noProof/>
        <w:color w:val="000000"/>
        <w:sz w:val="20"/>
        <w:szCs w:val="20"/>
      </w:rPr>
      <w:t>5</w:t>
    </w:r>
    <w:r>
      <w:rPr>
        <w:i/>
        <w:color w:val="000000"/>
        <w:sz w:val="20"/>
        <w:szCs w:val="20"/>
      </w:rPr>
      <w:fldChar w:fldCharType="end"/>
    </w:r>
  </w:p>
  <w:p w:rsidR="009D326E" w:rsidRDefault="009D326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6E" w:rsidRDefault="009D326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5"/>
      <w:tblW w:w="3404" w:type="dxa"/>
      <w:tblInd w:w="-579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ayout w:type="fixed"/>
      <w:tblLook w:val="0400" w:firstRow="0" w:lastRow="0" w:firstColumn="0" w:lastColumn="0" w:noHBand="0" w:noVBand="1"/>
    </w:tblPr>
    <w:tblGrid>
      <w:gridCol w:w="704"/>
      <w:gridCol w:w="998"/>
      <w:gridCol w:w="851"/>
      <w:gridCol w:w="851"/>
    </w:tblGrid>
    <w:tr w:rsidR="009D326E">
      <w:tc>
        <w:tcPr>
          <w:tcW w:w="704" w:type="dxa"/>
          <w:vAlign w:val="center"/>
        </w:tcPr>
        <w:p w:rsidR="009D326E" w:rsidRDefault="00BF7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REV</w:t>
          </w:r>
        </w:p>
      </w:tc>
      <w:tc>
        <w:tcPr>
          <w:tcW w:w="998" w:type="dxa"/>
          <w:vAlign w:val="center"/>
        </w:tcPr>
        <w:p w:rsidR="009D326E" w:rsidRDefault="00BF7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DATA</w:t>
          </w:r>
        </w:p>
      </w:tc>
      <w:tc>
        <w:tcPr>
          <w:tcW w:w="851" w:type="dxa"/>
          <w:vAlign w:val="center"/>
        </w:tcPr>
        <w:p w:rsidR="009D326E" w:rsidRDefault="00BF7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9D326E" w:rsidRDefault="00BF7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MDI</w:t>
          </w:r>
        </w:p>
      </w:tc>
    </w:tr>
    <w:tr w:rsidR="009D326E">
      <w:tc>
        <w:tcPr>
          <w:tcW w:w="704" w:type="dxa"/>
          <w:vAlign w:val="center"/>
        </w:tcPr>
        <w:p w:rsidR="009D326E" w:rsidRDefault="00BF7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01</w:t>
          </w:r>
        </w:p>
      </w:tc>
      <w:tc>
        <w:tcPr>
          <w:tcW w:w="998" w:type="dxa"/>
          <w:vAlign w:val="center"/>
        </w:tcPr>
        <w:p w:rsidR="009D326E" w:rsidRDefault="00BF7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04.11.2019</w:t>
          </w:r>
        </w:p>
      </w:tc>
      <w:tc>
        <w:tcPr>
          <w:tcW w:w="851" w:type="dxa"/>
          <w:vAlign w:val="center"/>
        </w:tcPr>
        <w:p w:rsidR="009D326E" w:rsidRDefault="00BF7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RSGQ</w:t>
          </w:r>
        </w:p>
      </w:tc>
      <w:tc>
        <w:tcPr>
          <w:tcW w:w="851" w:type="dxa"/>
          <w:vAlign w:val="center"/>
        </w:tcPr>
        <w:p w:rsidR="009D326E" w:rsidRDefault="00BF7A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11.3.2</w:t>
          </w:r>
        </w:p>
      </w:tc>
    </w:tr>
  </w:tbl>
  <w:p w:rsidR="009D326E" w:rsidRDefault="00BF7A8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 xml:space="preserve">Pag.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PAGE</w:instrText>
    </w:r>
    <w:r w:rsidR="00BA0DBC">
      <w:rPr>
        <w:i/>
        <w:color w:val="000000"/>
        <w:sz w:val="20"/>
        <w:szCs w:val="20"/>
      </w:rPr>
      <w:fldChar w:fldCharType="separate"/>
    </w:r>
    <w:r w:rsidR="00BA0DBC">
      <w:rPr>
        <w:i/>
        <w:noProof/>
        <w:color w:val="000000"/>
        <w:sz w:val="20"/>
        <w:szCs w:val="20"/>
      </w:rPr>
      <w:t>1</w:t>
    </w:r>
    <w:r>
      <w:rPr>
        <w:i/>
        <w:color w:val="000000"/>
        <w:sz w:val="20"/>
        <w:szCs w:val="20"/>
      </w:rPr>
      <w:fldChar w:fldCharType="end"/>
    </w:r>
    <w:r>
      <w:rPr>
        <w:i/>
        <w:color w:val="000000"/>
        <w:sz w:val="20"/>
        <w:szCs w:val="20"/>
      </w:rPr>
      <w:t xml:space="preserve"> di </w:t>
    </w:r>
    <w:r>
      <w:rPr>
        <w:i/>
        <w:color w:val="000000"/>
        <w:sz w:val="20"/>
        <w:szCs w:val="20"/>
      </w:rPr>
      <w:fldChar w:fldCharType="begin"/>
    </w:r>
    <w:r>
      <w:rPr>
        <w:i/>
        <w:color w:val="000000"/>
        <w:sz w:val="20"/>
        <w:szCs w:val="20"/>
      </w:rPr>
      <w:instrText>NUMPAGES</w:instrText>
    </w:r>
    <w:r w:rsidR="00BA0DBC">
      <w:rPr>
        <w:i/>
        <w:color w:val="000000"/>
        <w:sz w:val="20"/>
        <w:szCs w:val="20"/>
      </w:rPr>
      <w:fldChar w:fldCharType="separate"/>
    </w:r>
    <w:r w:rsidR="00BA0DBC">
      <w:rPr>
        <w:i/>
        <w:noProof/>
        <w:color w:val="000000"/>
        <w:sz w:val="20"/>
        <w:szCs w:val="20"/>
      </w:rPr>
      <w:t>5</w:t>
    </w:r>
    <w:r>
      <w:rPr>
        <w:i/>
        <w:color w:val="000000"/>
        <w:sz w:val="20"/>
        <w:szCs w:val="20"/>
      </w:rPr>
      <w:fldChar w:fldCharType="end"/>
    </w:r>
  </w:p>
  <w:p w:rsidR="009D326E" w:rsidRDefault="009D326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89" w:rsidRDefault="00BF7A89">
      <w:r>
        <w:separator/>
      </w:r>
    </w:p>
  </w:footnote>
  <w:footnote w:type="continuationSeparator" w:id="0">
    <w:p w:rsidR="00BF7A89" w:rsidRDefault="00BF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6E" w:rsidRDefault="00BF7A89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-720392</wp:posOffset>
          </wp:positionH>
          <wp:positionV relativeFrom="paragraph">
            <wp:posOffset>-399469</wp:posOffset>
          </wp:positionV>
          <wp:extent cx="7559040" cy="216408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2164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0A40"/>
    <w:multiLevelType w:val="multilevel"/>
    <w:tmpl w:val="E4C621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F47F8D"/>
    <w:multiLevelType w:val="multilevel"/>
    <w:tmpl w:val="3BC45C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26C95"/>
    <w:multiLevelType w:val="multilevel"/>
    <w:tmpl w:val="BB227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1410E8C"/>
    <w:multiLevelType w:val="multilevel"/>
    <w:tmpl w:val="9BEACAF6"/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C32907"/>
    <w:multiLevelType w:val="multilevel"/>
    <w:tmpl w:val="6BAAC58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 w15:restartNumberingAfterBreak="0">
    <w:nsid w:val="79F9082F"/>
    <w:multiLevelType w:val="multilevel"/>
    <w:tmpl w:val="3DFAE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6E"/>
    <w:rsid w:val="00726216"/>
    <w:rsid w:val="009D326E"/>
    <w:rsid w:val="00BA0DBC"/>
    <w:rsid w:val="00B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BE08"/>
  <w15:docId w15:val="{010BED42-48F5-46C6-9F68-F065309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left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jc w:val="left"/>
      <w:outlineLvl w:val="2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tabs>
        <w:tab w:val="left" w:pos="567"/>
        <w:tab w:val="left" w:pos="1134"/>
      </w:tabs>
      <w:jc w:val="center"/>
      <w:outlineLvl w:val="4"/>
    </w:pPr>
    <w:rPr>
      <w:rFonts w:ascii="Times New Roman" w:eastAsia="Times New Roman" w:hAnsi="Times New Roman" w:cs="Times New Roman"/>
      <w:b/>
      <w:smallCaps/>
      <w:sz w:val="36"/>
      <w:szCs w:val="36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85" w:type="dxa"/>
        <w:bottom w:w="28" w:type="dxa"/>
        <w:right w:w="8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jc w:val="left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jc w:val="left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carraro.monica</dc:creator>
  <cp:lastModifiedBy>carraro.monica</cp:lastModifiedBy>
  <cp:revision>2</cp:revision>
  <dcterms:created xsi:type="dcterms:W3CDTF">2023-05-11T12:55:00Z</dcterms:created>
  <dcterms:modified xsi:type="dcterms:W3CDTF">2023-05-11T12:55:00Z</dcterms:modified>
</cp:coreProperties>
</file>